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t xml:space="preserve"> ﾕﾍﾍﾍﾍﾍﾍﾍﾍﾍﾍﾍﾍﾍﾍﾍﾍﾍﾍﾍﾍﾍﾍﾍﾍﾍﾍﾍﾍｸ</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t xml:space="preserve"> ｳ Trivial Trek - Version 1.2 ｳ</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t xml:space="preserve"> ｳ</w:t>
      </w:r>
      <w:r w:rsidRPr="0020235C">
        <w:rPr>
          <w:rFonts w:ascii="MS Gothic" w:eastAsia="MS Gothic" w:hAnsi="MS Gothic" w:cs="MS Gothic" w:hint="eastAsia"/>
          <w:lang w:eastAsia="ja-JP"/>
        </w:rPr>
        <w:tab/>
        <w:t xml:space="preserve"> August 24, 1986      ｳ</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t xml:space="preserve"> ﾔﾍﾍﾍﾍﾍﾍﾍﾍﾍﾍﾍﾍﾍﾍﾍﾍﾍﾍﾍﾍﾍﾍﾍﾍﾍﾍﾍﾍｾ</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t xml:space="preserve">      (c) 1986 Rugsoft INC</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Welcome to the Star Trek Trivia Game, Trivial Trek!  It was written by</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Lee Day, the president of Rugsoft INC.</w:t>
      </w:r>
      <w:r w:rsidRPr="0020235C">
        <w:rPr>
          <w:rFonts w:ascii="MS Gothic" w:eastAsia="MS Gothic" w:hAnsi="MS Gothic" w:cs="MS Gothic" w:hint="eastAsia"/>
          <w:lang w:eastAsia="ja-JP"/>
        </w:rPr>
        <w:tab/>
        <w:t>She spent over two years</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compiling the data file.  She wrote the code with some help from the</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other members of Rugsoft INC.</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The files that should be in your archive are :</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TRIVTREK.COM</w:t>
      </w:r>
      <w:r w:rsidRPr="0020235C">
        <w:rPr>
          <w:rFonts w:ascii="MS Gothic" w:eastAsia="MS Gothic" w:hAnsi="MS Gothic" w:cs="MS Gothic" w:hint="eastAsia"/>
          <w:lang w:eastAsia="ja-JP"/>
        </w:rPr>
        <w:tab/>
        <w:t>- the compiled Pascal program to run the game</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TRIVTREK.ENC</w:t>
      </w:r>
      <w:r w:rsidRPr="0020235C">
        <w:rPr>
          <w:rFonts w:ascii="MS Gothic" w:eastAsia="MS Gothic" w:hAnsi="MS Gothic" w:cs="MS Gothic" w:hint="eastAsia"/>
          <w:lang w:eastAsia="ja-JP"/>
        </w:rPr>
        <w:tab/>
        <w:t>- the encrypted data file</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TRIVTREK.DOC</w:t>
      </w:r>
      <w:r w:rsidRPr="0020235C">
        <w:rPr>
          <w:rFonts w:ascii="MS Gothic" w:eastAsia="MS Gothic" w:hAnsi="MS Gothic" w:cs="MS Gothic" w:hint="eastAsia"/>
          <w:lang w:eastAsia="ja-JP"/>
        </w:rPr>
        <w:tab/>
        <w:t>- this documentation ASCII file</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EXECUTE .BAT</w:t>
      </w:r>
      <w:r w:rsidRPr="0020235C">
        <w:rPr>
          <w:rFonts w:ascii="MS Gothic" w:eastAsia="MS Gothic" w:hAnsi="MS Gothic" w:cs="MS Gothic" w:hint="eastAsia"/>
          <w:lang w:eastAsia="ja-JP"/>
        </w:rPr>
        <w:tab/>
        <w:t>- a simple batch file to make sure your screen restores</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RESET</w:t>
      </w:r>
      <w:r w:rsidRPr="0020235C">
        <w:rPr>
          <w:rFonts w:ascii="MS Gothic" w:eastAsia="MS Gothic" w:hAnsi="MS Gothic" w:cs="MS Gothic" w:hint="eastAsia"/>
          <w:lang w:eastAsia="ja-JP"/>
        </w:rPr>
        <w:tab/>
        <w:t>.COM</w:t>
      </w:r>
      <w:r w:rsidRPr="0020235C">
        <w:rPr>
          <w:rFonts w:ascii="MS Gothic" w:eastAsia="MS Gothic" w:hAnsi="MS Gothic" w:cs="MS Gothic" w:hint="eastAsia"/>
          <w:lang w:eastAsia="ja-JP"/>
        </w:rPr>
        <w:tab/>
        <w:t>- resets your DOS back to normal, turns on the cursor</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&lt;TRIVTREK.COL</w:t>
      </w:r>
      <w:r w:rsidRPr="0020235C">
        <w:rPr>
          <w:rFonts w:ascii="MS Gothic" w:eastAsia="MS Gothic" w:hAnsi="MS Gothic" w:cs="MS Gothic" w:hint="eastAsia"/>
          <w:lang w:eastAsia="ja-JP"/>
        </w:rPr>
        <w:tab/>
        <w:t>- this file is created by the .com program the first time</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t xml:space="preserve">  you run it.  It does NOT have to be included in the arced</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t xml:space="preserve">  file...it saves a little download time if you keep it out</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t xml:space="preserve">  of the archive&gt;</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You'll probably figure out how to run the game pretty easily, but here</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are some tips to start you off :</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1&gt;  When you run the game for the first time, Trivtrek will create a color</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file.   DON'T PANIC!  It will not hurt your disk!  You will be able</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to change the colors and save them to disk by hitting &lt;C&gt; at the main</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menu.</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2&gt;  Running Reset.com after Trivtrek resets the screen back to normal.</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If you break in the middle of trivtrek for any reason, the cursor may</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be off, and the color incorrect.  This is put in a batch file to</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make it easy to use.  You can use it after any program that does not</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set your dos back to normal or is able to be user-interupted.</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3&gt;  When you're inputting an answer, don't worry about capitals.  Trivtrek</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ignores them.   Thus, you could never put in a capital letter and</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still get the question right!  &lt;The screams of a thousand English</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teachers...&gt;</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Here are some updates for Trivtrek Version 1.2 :</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1&gt;  It now works on an IBM or compatable without a Color/Graphics Adaptor.</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2&gt;  The data file has been re-encrypted, in response to certain</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users who decrypted the old one &lt;not mentioning any names, of course&gt;</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3&gt;  The option to quit from the category selection menu has been added.</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4&gt;  The color options are enhanced.</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t xml:space="preserve">       ﾕﾍﾍﾍﾍﾍﾍﾍﾍﾍﾍﾍﾍﾍｸ</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t xml:space="preserve">       ｳ Rugsoft INC ｳ</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r>
      <w:r w:rsidRPr="0020235C">
        <w:rPr>
          <w:rFonts w:ascii="MS Gothic" w:eastAsia="MS Gothic" w:hAnsi="MS Gothic" w:cs="MS Gothic" w:hint="eastAsia"/>
          <w:lang w:eastAsia="ja-JP"/>
        </w:rPr>
        <w:tab/>
        <w:t xml:space="preserve">       ﾔﾍﾍﾍﾍﾍﾍﾍﾍﾍﾍﾍﾍﾍｾ</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xml:space="preserve">      A freeware company created for the purpose of providing the</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public with high-quality games and utilities written in non-BASIC languages.</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President : Lee Day</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New York Representative : Ken Mueller</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Code contributors : Drew Olbrich, Darshan Jesrani</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This game does not intend to infringe on the copyrights of Paramount</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Pictures Corporation.  Any donations will be put towards numerous production</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costs, and to enhance future productions.</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If you enjoy this game, please send a $10 donation to:</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t xml:space="preserve">  Lee Day</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t xml:space="preserve">  President, Rugsoft INC</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t xml:space="preserve">  66 Cottam Hill Road</w:t>
      </w: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ab/>
        <w:t xml:space="preserve">  Wappingers Falls, NY 12590</w:t>
      </w: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p>
    <w:p w:rsidR="0020235C" w:rsidRPr="0020235C" w:rsidRDefault="0020235C" w:rsidP="000E01F6">
      <w:pPr>
        <w:pStyle w:val="PlainText"/>
        <w:rPr>
          <w:rFonts w:ascii="MS Gothic" w:eastAsia="MS Gothic" w:hAnsi="MS Gothic" w:cs="MS Gothic" w:hint="eastAsia"/>
          <w:lang w:eastAsia="ja-JP"/>
        </w:rPr>
      </w:pPr>
      <w:r w:rsidRPr="0020235C">
        <w:rPr>
          <w:rFonts w:ascii="MS Gothic" w:eastAsia="MS Gothic" w:hAnsi="MS Gothic" w:cs="MS Gothic" w:hint="eastAsia"/>
          <w:lang w:eastAsia="ja-JP"/>
        </w:rPr>
        <w:t/>
      </w:r>
    </w:p>
    <w:sectPr w:rsidR="0020235C" w:rsidRPr="0020235C" w:rsidSect="000E01F6">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370A"/>
    <w:rsid w:val="00060C5C"/>
    <w:rsid w:val="0020235C"/>
    <w:rsid w:val="00D3065D"/>
    <w:rsid w:val="00F03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01F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0E01F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BS</cp:lastModifiedBy>
  <cp:revision>2</cp:revision>
  <dcterms:created xsi:type="dcterms:W3CDTF">2012-08-13T01:30:00Z</dcterms:created>
  <dcterms:modified xsi:type="dcterms:W3CDTF">2012-08-13T01:30:00Z</dcterms:modified>
</cp:coreProperties>
</file>